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FFA54" w14:textId="77777777" w:rsidR="00D60C73" w:rsidRPr="007407EA" w:rsidRDefault="00D60C73" w:rsidP="00D60C73">
      <w:pPr>
        <w:keepNext/>
        <w:spacing w:before="60"/>
        <w:contextualSpacing/>
        <w:jc w:val="center"/>
        <w:outlineLvl w:val="0"/>
        <w:rPr>
          <w:b/>
          <w:bCs/>
          <w:kern w:val="32"/>
          <w:sz w:val="32"/>
          <w:szCs w:val="32"/>
        </w:rPr>
      </w:pPr>
      <w:r w:rsidRPr="007407EA">
        <w:rPr>
          <w:b/>
          <w:bCs/>
          <w:kern w:val="32"/>
          <w:sz w:val="32"/>
          <w:szCs w:val="32"/>
        </w:rPr>
        <w:t>EXTRAIT DU REGISTRE DES DELIBERATIONS</w:t>
      </w:r>
    </w:p>
    <w:p w14:paraId="42F33312" w14:textId="77777777" w:rsidR="00D60C73" w:rsidRPr="007407EA" w:rsidRDefault="00D60C73" w:rsidP="00D60C73">
      <w:pPr>
        <w:contextualSpacing/>
        <w:jc w:val="center"/>
        <w:rPr>
          <w:b/>
          <w:bCs/>
          <w:sz w:val="32"/>
          <w:szCs w:val="32"/>
        </w:rPr>
      </w:pPr>
      <w:r w:rsidRPr="007407EA">
        <w:rPr>
          <w:b/>
          <w:bCs/>
          <w:sz w:val="32"/>
          <w:szCs w:val="32"/>
        </w:rPr>
        <w:t>DE LA COMMUNAUTE DE COMMUNES</w:t>
      </w:r>
    </w:p>
    <w:p w14:paraId="06FB091E" w14:textId="77777777" w:rsidR="00D60C73" w:rsidRPr="007407EA" w:rsidRDefault="00D60C73" w:rsidP="00D60C73">
      <w:pPr>
        <w:contextualSpacing/>
        <w:jc w:val="center"/>
        <w:rPr>
          <w:b/>
          <w:bCs/>
          <w:sz w:val="32"/>
          <w:szCs w:val="40"/>
        </w:rPr>
      </w:pPr>
      <w:r w:rsidRPr="007407EA">
        <w:rPr>
          <w:b/>
          <w:bCs/>
          <w:sz w:val="32"/>
          <w:szCs w:val="32"/>
        </w:rPr>
        <w:t>DU</w:t>
      </w:r>
      <w:r w:rsidRPr="007407EA">
        <w:rPr>
          <w:b/>
          <w:bCs/>
          <w:sz w:val="32"/>
          <w:szCs w:val="40"/>
        </w:rPr>
        <w:t xml:space="preserve"> PAYS D’HURIEL</w:t>
      </w:r>
    </w:p>
    <w:p w14:paraId="679973A0" w14:textId="77777777" w:rsidR="00D60C73" w:rsidRPr="007407EA" w:rsidRDefault="00D60C73" w:rsidP="00D60C73">
      <w:pPr>
        <w:contextualSpacing/>
        <w:jc w:val="center"/>
        <w:rPr>
          <w:b/>
          <w:bCs/>
        </w:rPr>
      </w:pPr>
      <w:r w:rsidRPr="007407EA">
        <w:rPr>
          <w:b/>
          <w:bCs/>
        </w:rPr>
        <w:t xml:space="preserve">6 rue des </w:t>
      </w:r>
      <w:proofErr w:type="spellStart"/>
      <w:r w:rsidRPr="007407EA">
        <w:rPr>
          <w:b/>
          <w:bCs/>
        </w:rPr>
        <w:t>Calaubys</w:t>
      </w:r>
      <w:proofErr w:type="spellEnd"/>
      <w:r w:rsidRPr="007407EA">
        <w:rPr>
          <w:b/>
          <w:bCs/>
        </w:rPr>
        <w:t xml:space="preserve"> - 03380 HURIEL</w:t>
      </w:r>
    </w:p>
    <w:p w14:paraId="04F5B604" w14:textId="74C75BF1" w:rsidR="00D60C73" w:rsidRPr="007407EA" w:rsidRDefault="00D60C73" w:rsidP="00D60C73">
      <w:pPr>
        <w:keepNext/>
        <w:widowControl w:val="0"/>
        <w:overflowPunct w:val="0"/>
        <w:autoSpaceDE w:val="0"/>
        <w:autoSpaceDN w:val="0"/>
        <w:adjustRightInd w:val="0"/>
        <w:contextualSpacing/>
        <w:jc w:val="center"/>
        <w:outlineLvl w:val="2"/>
        <w:rPr>
          <w:b/>
          <w:bCs/>
          <w:kern w:val="28"/>
          <w:sz w:val="32"/>
          <w:szCs w:val="32"/>
          <w:u w:val="single"/>
        </w:rPr>
      </w:pPr>
      <w:r w:rsidRPr="007407EA">
        <w:rPr>
          <w:b/>
          <w:bCs/>
          <w:kern w:val="28"/>
          <w:sz w:val="32"/>
          <w:szCs w:val="32"/>
          <w:u w:val="single"/>
        </w:rPr>
        <w:t xml:space="preserve">Réunion du </w:t>
      </w:r>
      <w:r w:rsidR="008742FB">
        <w:rPr>
          <w:b/>
          <w:bCs/>
          <w:kern w:val="28"/>
          <w:sz w:val="32"/>
          <w:szCs w:val="32"/>
          <w:u w:val="single"/>
        </w:rPr>
        <w:t>27 janvier 2025</w:t>
      </w:r>
    </w:p>
    <w:p w14:paraId="615478B7" w14:textId="77777777" w:rsidR="00D60C73" w:rsidRPr="007407EA" w:rsidRDefault="00D60C73" w:rsidP="00D60C73">
      <w:pPr>
        <w:contextualSpacing/>
        <w:jc w:val="both"/>
      </w:pPr>
    </w:p>
    <w:p w14:paraId="00A7E657" w14:textId="2EA9DD4C" w:rsidR="00D60C73" w:rsidRPr="007407EA" w:rsidRDefault="00D60C73" w:rsidP="00D60C73">
      <w:pPr>
        <w:widowControl w:val="0"/>
        <w:overflowPunct w:val="0"/>
        <w:autoSpaceDE w:val="0"/>
        <w:autoSpaceDN w:val="0"/>
        <w:adjustRightInd w:val="0"/>
        <w:contextualSpacing/>
        <w:jc w:val="both"/>
        <w:rPr>
          <w:kern w:val="28"/>
        </w:rPr>
      </w:pPr>
      <w:r w:rsidRPr="007407EA">
        <w:rPr>
          <w:kern w:val="28"/>
        </w:rPr>
        <w:t>L’an deux mil vingt-</w:t>
      </w:r>
      <w:r w:rsidR="008742FB">
        <w:rPr>
          <w:kern w:val="28"/>
        </w:rPr>
        <w:t>cinq</w:t>
      </w:r>
      <w:r w:rsidRPr="007407EA">
        <w:rPr>
          <w:kern w:val="28"/>
        </w:rPr>
        <w:t xml:space="preserve">, le </w:t>
      </w:r>
      <w:r w:rsidR="008742FB">
        <w:rPr>
          <w:kern w:val="28"/>
        </w:rPr>
        <w:t>vingt-sept janvier</w:t>
      </w:r>
      <w:r w:rsidRPr="007407EA">
        <w:rPr>
          <w:kern w:val="28"/>
        </w:rPr>
        <w:t xml:space="preserve"> à dix-huit heures, à la salle des fêtes d</w:t>
      </w:r>
      <w:r>
        <w:rPr>
          <w:kern w:val="28"/>
        </w:rPr>
        <w:t>e C</w:t>
      </w:r>
      <w:r w:rsidR="008742FB">
        <w:rPr>
          <w:kern w:val="28"/>
        </w:rPr>
        <w:t>hazemais</w:t>
      </w:r>
      <w:r w:rsidRPr="007407EA">
        <w:rPr>
          <w:kern w:val="28"/>
        </w:rPr>
        <w:t>, les membres de la Communauté de Communes du Pays d'Huriel se sont réunis sous la Présidence de Monsieur Jean-Elie CHABROL.</w:t>
      </w:r>
    </w:p>
    <w:p w14:paraId="443C53A0" w14:textId="73D7206E" w:rsidR="00D60C73" w:rsidRPr="007407EA" w:rsidRDefault="00D60C73" w:rsidP="00D60C73">
      <w:pPr>
        <w:contextualSpacing/>
        <w:jc w:val="both"/>
      </w:pPr>
      <w:r w:rsidRPr="007407EA">
        <w:rPr>
          <w:u w:val="single"/>
        </w:rPr>
        <w:t>Date de convocation</w:t>
      </w:r>
      <w:r w:rsidRPr="007407EA">
        <w:t xml:space="preserve"> : </w:t>
      </w:r>
      <w:r w:rsidR="008742FB">
        <w:t>20 janvier 2025</w:t>
      </w:r>
    </w:p>
    <w:p w14:paraId="5960E78F" w14:textId="77777777" w:rsidR="00D60C73" w:rsidRPr="007407EA" w:rsidRDefault="00D60C73" w:rsidP="00D60C73">
      <w:pPr>
        <w:contextualSpacing/>
        <w:jc w:val="both"/>
      </w:pPr>
      <w:r w:rsidRPr="007407EA">
        <w:rPr>
          <w:u w:val="single"/>
        </w:rPr>
        <w:t>Délégués en exercice</w:t>
      </w:r>
      <w:r w:rsidRPr="007407EA">
        <w:t> : 28</w:t>
      </w:r>
    </w:p>
    <w:p w14:paraId="75A0345C" w14:textId="18F7F58F" w:rsidR="00D60C73" w:rsidRPr="000709DB" w:rsidRDefault="00D60C73" w:rsidP="00D60C73">
      <w:pPr>
        <w:contextualSpacing/>
        <w:jc w:val="both"/>
      </w:pPr>
      <w:r w:rsidRPr="000709DB">
        <w:rPr>
          <w:u w:val="single"/>
        </w:rPr>
        <w:t>Délégués présents</w:t>
      </w:r>
      <w:r w:rsidRPr="000709DB">
        <w:t> : 2</w:t>
      </w:r>
      <w:r w:rsidR="008742FB">
        <w:t>6</w:t>
      </w:r>
    </w:p>
    <w:p w14:paraId="13168F47" w14:textId="77777777" w:rsidR="008742FB" w:rsidRPr="00E41287" w:rsidRDefault="008742FB" w:rsidP="008742FB">
      <w:pPr>
        <w:contextualSpacing/>
        <w:jc w:val="both"/>
        <w:rPr>
          <w:color w:val="FF0000"/>
        </w:rPr>
      </w:pPr>
      <w:r w:rsidRPr="00B946DB">
        <w:rPr>
          <w:u w:val="single"/>
        </w:rPr>
        <w:t>Etaient présents</w:t>
      </w:r>
      <w:r w:rsidRPr="00B946DB">
        <w:t> : Mesdames et Messieurs COULANJON J., DOUSSET B., DUBREUIL A., MANGERET C, CHEMINET JL., LECLERC C., CHARRET T., AGUILLAUME V., PENAUD JP., BOUTET S., CHABROL JE., DEFFONTIS S., BOURICAT G., NAQUET C., DUNEAUD JL, VERMEZ N., COFFIN D., DUMONTET B., NOWAK P., ROUYAT H., ROLIN S., LAMY R., ANTONIOTTI L., JACQUOT C., PETIT E., PALLIOT JM</w:t>
      </w:r>
    </w:p>
    <w:p w14:paraId="6383404D" w14:textId="77777777" w:rsidR="008742FB" w:rsidRPr="00E41287" w:rsidRDefault="008742FB" w:rsidP="008742FB">
      <w:pPr>
        <w:contextualSpacing/>
        <w:jc w:val="both"/>
        <w:rPr>
          <w:color w:val="FF0000"/>
        </w:rPr>
      </w:pPr>
      <w:r w:rsidRPr="00B946DB">
        <w:rPr>
          <w:u w:val="single"/>
        </w:rPr>
        <w:t>Délégués excusés</w:t>
      </w:r>
      <w:r w:rsidRPr="00B946DB">
        <w:t xml:space="preserve"> : ABRANOWITCH S. (pouvoir à JP PENAUD), AVELINE P. (pouvoir à S. BOUTET), </w:t>
      </w:r>
    </w:p>
    <w:p w14:paraId="4D272933" w14:textId="77777777" w:rsidR="00740E79" w:rsidRPr="00D60BBF" w:rsidRDefault="00740E79" w:rsidP="00F711EE">
      <w:pPr>
        <w:rPr>
          <w:b/>
          <w:bCs/>
          <w:u w:val="single"/>
        </w:rPr>
      </w:pPr>
    </w:p>
    <w:p w14:paraId="72645D12" w14:textId="77777777" w:rsidR="00EF04B0" w:rsidRPr="00D60BBF" w:rsidRDefault="00EF04B0" w:rsidP="00F711EE">
      <w:pPr>
        <w:rPr>
          <w:b/>
          <w:bCs/>
          <w:u w:val="single"/>
        </w:rPr>
      </w:pPr>
    </w:p>
    <w:p w14:paraId="0E0A3904" w14:textId="30ED6E82" w:rsidR="00CD52B9" w:rsidRPr="00D60BBF" w:rsidRDefault="004F6F42" w:rsidP="00CD52B9">
      <w:r w:rsidRPr="00D60BBF">
        <w:rPr>
          <w:b/>
          <w:bCs/>
          <w:u w:val="single"/>
        </w:rPr>
        <w:t>Déploiement d’un service public de la rénovation de l’habitat (SPRH) et d’un pacte territorial 2025-2029 entre le Département, l’Anah et les intercommunalités</w:t>
      </w:r>
    </w:p>
    <w:p w14:paraId="119E8691" w14:textId="77777777" w:rsidR="004F6F42" w:rsidRPr="00D60BBF" w:rsidRDefault="004F6F42" w:rsidP="004F6F42">
      <w:pPr>
        <w:pStyle w:val="Paragraphedeliste"/>
        <w:jc w:val="both"/>
      </w:pPr>
    </w:p>
    <w:p w14:paraId="099D3243" w14:textId="77777777" w:rsidR="004F6F42" w:rsidRPr="00D60BBF" w:rsidRDefault="004F6F42" w:rsidP="004F6F42">
      <w:pPr>
        <w:pStyle w:val="Paragraphedeliste"/>
        <w:jc w:val="both"/>
      </w:pPr>
    </w:p>
    <w:p w14:paraId="082B3784" w14:textId="189C08D1" w:rsidR="004F6F42" w:rsidRPr="00D60BBF" w:rsidRDefault="004F6F42" w:rsidP="004F6F42">
      <w:pPr>
        <w:jc w:val="both"/>
      </w:pPr>
      <w:r w:rsidRPr="00D60BBF">
        <w:t>Vu le code de la construction et de l’habitation, notamment R. 3217-1, L 321-1 et suivants, R321-1 et suivants.</w:t>
      </w:r>
    </w:p>
    <w:p w14:paraId="2225721A" w14:textId="3D750D22" w:rsidR="004F6F42" w:rsidRPr="00D60BBF" w:rsidRDefault="004F6F42" w:rsidP="004F6F42">
      <w:pPr>
        <w:jc w:val="both"/>
      </w:pPr>
      <w:r w:rsidRPr="00D60BBF">
        <w:t xml:space="preserve">Vu la délibération du Conseil d’administration de l’Agence Nationale de l’Habitat (Anah) du 13 mars 2024 relative à la mise du pacte territorial France </w:t>
      </w:r>
      <w:proofErr w:type="spellStart"/>
      <w:r w:rsidRPr="00D60BBF">
        <w:t>Rénov</w:t>
      </w:r>
      <w:proofErr w:type="spellEnd"/>
      <w:r w:rsidRPr="00D60BBF">
        <w:t>’.</w:t>
      </w:r>
    </w:p>
    <w:p w14:paraId="6B68D19C" w14:textId="6790D47E" w:rsidR="004F6F42" w:rsidRPr="00D60BBF" w:rsidRDefault="004F6F42" w:rsidP="004F6F42">
      <w:pPr>
        <w:jc w:val="both"/>
      </w:pPr>
      <w:r w:rsidRPr="00D60BBF">
        <w:t xml:space="preserve">Vu la délibération du Conseil d’administration de l’Agence Nationale de l’Habitat (Anah) du 9 octobre 2024 relative à l’adaptation des modalités de mise en œuvre du pacte territorial France </w:t>
      </w:r>
      <w:proofErr w:type="spellStart"/>
      <w:r w:rsidRPr="00D60BBF">
        <w:t>Rénov</w:t>
      </w:r>
      <w:proofErr w:type="spellEnd"/>
      <w:r w:rsidRPr="00D60BBF">
        <w:t>’.</w:t>
      </w:r>
    </w:p>
    <w:p w14:paraId="7FC64F97" w14:textId="6A768279" w:rsidR="004F6F42" w:rsidRPr="00D60BBF" w:rsidRDefault="004F6F42" w:rsidP="004F6F42">
      <w:pPr>
        <w:jc w:val="both"/>
      </w:pPr>
      <w:r w:rsidRPr="00D60BBF">
        <w:t xml:space="preserve">Vu l’instruction relative à la nouvelle contractualisation de service public de la rénovation de l’habitat - conventions de PIG Pacte Territorial France </w:t>
      </w:r>
      <w:proofErr w:type="spellStart"/>
      <w:r w:rsidRPr="00D60BBF">
        <w:t>Rénov</w:t>
      </w:r>
      <w:proofErr w:type="spellEnd"/>
      <w:r w:rsidRPr="00D60BBF">
        <w:t>, prise par l’Anah le 25 novembre 2024.</w:t>
      </w:r>
    </w:p>
    <w:p w14:paraId="75E85122" w14:textId="77777777" w:rsidR="004F6F42" w:rsidRPr="00D60BBF" w:rsidRDefault="004F6F42" w:rsidP="004F6F42">
      <w:pPr>
        <w:jc w:val="both"/>
      </w:pPr>
      <w:r w:rsidRPr="00D60BBF">
        <w:t>Vu la délibération du Conseil départemental en date du 5 décembre 2024 portant Pacte territorial entre le Département et l’Anah – accord de principe.</w:t>
      </w:r>
    </w:p>
    <w:p w14:paraId="6C7D7A2A" w14:textId="77777777" w:rsidR="004F6F42" w:rsidRPr="00D60BBF" w:rsidRDefault="004F6F42" w:rsidP="004F6F42">
      <w:pPr>
        <w:pStyle w:val="Paragraphedeliste"/>
        <w:jc w:val="both"/>
      </w:pPr>
    </w:p>
    <w:p w14:paraId="24C47DFE" w14:textId="1CC7D246" w:rsidR="004F6F42" w:rsidRPr="00D60BBF" w:rsidRDefault="004F6F42" w:rsidP="004F6F42">
      <w:pPr>
        <w:jc w:val="both"/>
      </w:pPr>
      <w:r w:rsidRPr="00D60BBF">
        <w:t>Considérant que les missions du service public de la rénovation de l’habitat, les moyens techniques et financiers seront définis dans une convention portant pacte territorial départemental qui sera signée entre le Département et l’Anah et dans une convention à passer entre le Département et la Communauté de Communes du Pays d’Huriel,</w:t>
      </w:r>
    </w:p>
    <w:p w14:paraId="21223FEF" w14:textId="5898AA06" w:rsidR="004F6F42" w:rsidRPr="00D60BBF" w:rsidRDefault="004F6F42" w:rsidP="004F6F42">
      <w:pPr>
        <w:jc w:val="both"/>
      </w:pPr>
      <w:r w:rsidRPr="00D60BBF">
        <w:t xml:space="preserve">Considérant que les services du Département de l’Allier avec notamment France </w:t>
      </w:r>
      <w:proofErr w:type="spellStart"/>
      <w:r w:rsidRPr="00D60BBF">
        <w:t>Rénov’Allier</w:t>
      </w:r>
      <w:proofErr w:type="spellEnd"/>
      <w:r w:rsidRPr="00D60BBF">
        <w:t xml:space="preserve"> sont structurés pour accompagner les porteurs de projets de rénovation de leur logement sur le territoire de la Communauté de Communes du Pays d’Huriel,</w:t>
      </w:r>
    </w:p>
    <w:p w14:paraId="39FB7251" w14:textId="3CD4128D" w:rsidR="004F6F42" w:rsidRPr="00D60BBF" w:rsidRDefault="004F6F42" w:rsidP="004F6F42">
      <w:pPr>
        <w:jc w:val="both"/>
      </w:pPr>
      <w:r w:rsidRPr="00D60BBF">
        <w:t xml:space="preserve">Considérant que les premières estimations réalisées par le Département portent sur une participation de la </w:t>
      </w:r>
      <w:r w:rsidR="00BD4283" w:rsidRPr="00D60BBF">
        <w:t>Communauté de Communes du Pays d’Huriel</w:t>
      </w:r>
      <w:r w:rsidRPr="00D60BBF">
        <w:t xml:space="preserve"> de 0,8</w:t>
      </w:r>
      <w:r w:rsidR="00BD4283" w:rsidRPr="00D60BBF">
        <w:t xml:space="preserve"> </w:t>
      </w:r>
      <w:r w:rsidRPr="00D60BBF">
        <w:t>€ à 1 €/habitant pour la mise en œuvre d’un pacte territorial départemental.</w:t>
      </w:r>
    </w:p>
    <w:p w14:paraId="7E5D53A1" w14:textId="190DBE92" w:rsidR="004F6F42" w:rsidRPr="00D60BBF" w:rsidRDefault="004F6F42" w:rsidP="004F6F42">
      <w:pPr>
        <w:jc w:val="both"/>
      </w:pPr>
      <w:r w:rsidRPr="00D60BBF">
        <w:t xml:space="preserve">Considérant que la </w:t>
      </w:r>
      <w:r w:rsidR="00BD4283" w:rsidRPr="00D60BBF">
        <w:t>Communauté de Communes du Pays d’Huriel</w:t>
      </w:r>
      <w:r w:rsidRPr="00D60BBF">
        <w:t xml:space="preserve"> sera amenée à délibérer au plus tard en juin 2025 pour établir la convention définitive de partenariat entre l’intercommunalité et le Département sur les conditions opérationnelles et financières de mise en œuvre du pacte territorial départemental.</w:t>
      </w:r>
    </w:p>
    <w:p w14:paraId="5D5E4F42" w14:textId="77777777" w:rsidR="004F6F42" w:rsidRPr="00D60BBF" w:rsidRDefault="004F6F42" w:rsidP="004F6F42">
      <w:pPr>
        <w:pStyle w:val="Paragraphedeliste"/>
        <w:jc w:val="both"/>
      </w:pPr>
      <w:r w:rsidRPr="00D60BBF">
        <w:t xml:space="preserve"> </w:t>
      </w:r>
    </w:p>
    <w:p w14:paraId="780A1D3B" w14:textId="559A616A" w:rsidR="00BD4283" w:rsidRPr="00D60BBF" w:rsidRDefault="00BD4283" w:rsidP="00BD4283">
      <w:pPr>
        <w:jc w:val="both"/>
        <w:rPr>
          <w:bCs/>
        </w:rPr>
      </w:pPr>
      <w:r w:rsidRPr="00D60BBF">
        <w:t xml:space="preserve">Le </w:t>
      </w:r>
      <w:r w:rsidRPr="00D60BBF">
        <w:rPr>
          <w:bCs/>
        </w:rPr>
        <w:t>Conseil Communautaire, après en avoir débattu, décide à l’unanimité :</w:t>
      </w:r>
    </w:p>
    <w:p w14:paraId="4A5C1970" w14:textId="77777777" w:rsidR="00BD4283" w:rsidRPr="00D60BBF" w:rsidRDefault="00BD4283" w:rsidP="00BD4283">
      <w:pPr>
        <w:jc w:val="both"/>
      </w:pPr>
    </w:p>
    <w:p w14:paraId="689AB8E8" w14:textId="77777777" w:rsidR="00BD4283" w:rsidRPr="00D60BBF" w:rsidRDefault="00BD4283" w:rsidP="00BD4283">
      <w:pPr>
        <w:pStyle w:val="Paragraphedeliste"/>
        <w:numPr>
          <w:ilvl w:val="0"/>
          <w:numId w:val="52"/>
        </w:numPr>
        <w:jc w:val="both"/>
      </w:pPr>
      <w:proofErr w:type="gramStart"/>
      <w:r w:rsidRPr="00D60BBF">
        <w:t>d'a</w:t>
      </w:r>
      <w:r w:rsidR="004F6F42" w:rsidRPr="00D60BBF">
        <w:t>pprouve</w:t>
      </w:r>
      <w:r w:rsidRPr="00D60BBF">
        <w:t>r</w:t>
      </w:r>
      <w:proofErr w:type="gramEnd"/>
      <w:r w:rsidR="004F6F42" w:rsidRPr="00D60BBF">
        <w:t xml:space="preserve"> le principe d’élaboration d’un pacte territorial départemental pour la période 2025-2029 à passer avec l’Anah qui serait porté par le Département en collaboration avec la </w:t>
      </w:r>
      <w:r w:rsidRPr="00D60BBF">
        <w:t>Communauté de Communes du Pays d’Huriel</w:t>
      </w:r>
      <w:r w:rsidR="004F6F42" w:rsidRPr="00D60BBF">
        <w:t xml:space="preserve"> concernée pour mutualiser et continuer à assurer un service public de la rénovation de l’habitat (SPRH) privé de qualité</w:t>
      </w:r>
      <w:r w:rsidRPr="00D60BBF">
        <w:t>,</w:t>
      </w:r>
    </w:p>
    <w:p w14:paraId="01058E8A" w14:textId="35D05E4C" w:rsidR="004F6F42" w:rsidRPr="00D60BBF" w:rsidRDefault="00BD4283" w:rsidP="00BD4283">
      <w:pPr>
        <w:pStyle w:val="Paragraphedeliste"/>
        <w:numPr>
          <w:ilvl w:val="0"/>
          <w:numId w:val="52"/>
        </w:numPr>
        <w:jc w:val="both"/>
      </w:pPr>
      <w:proofErr w:type="gramStart"/>
      <w:r w:rsidRPr="00D60BBF">
        <w:lastRenderedPageBreak/>
        <w:t>d’a</w:t>
      </w:r>
      <w:r w:rsidR="004F6F42" w:rsidRPr="00D60BBF">
        <w:t>pprouve</w:t>
      </w:r>
      <w:r w:rsidRPr="00D60BBF">
        <w:t>r</w:t>
      </w:r>
      <w:proofErr w:type="gramEnd"/>
      <w:r w:rsidR="004F6F42" w:rsidRPr="00D60BBF">
        <w:t xml:space="preserve"> le déploiement d’un pacte territorial départemental comprenant les trois volets suivants : </w:t>
      </w:r>
    </w:p>
    <w:p w14:paraId="4D3A0578" w14:textId="736954CE" w:rsidR="004F6F42" w:rsidRPr="00D60BBF" w:rsidRDefault="004F6F42" w:rsidP="00BD4283">
      <w:pPr>
        <w:pStyle w:val="Paragraphedeliste"/>
        <w:numPr>
          <w:ilvl w:val="0"/>
          <w:numId w:val="53"/>
        </w:numPr>
        <w:jc w:val="both"/>
      </w:pPr>
      <w:r w:rsidRPr="00D60BBF">
        <w:t>Dynamique territoriale auprès des ménages et des professionnels ;</w:t>
      </w:r>
    </w:p>
    <w:p w14:paraId="45F0B56B" w14:textId="63E61618" w:rsidR="004F6F42" w:rsidRPr="00D60BBF" w:rsidRDefault="004F6F42" w:rsidP="00BD4283">
      <w:pPr>
        <w:pStyle w:val="Paragraphedeliste"/>
        <w:numPr>
          <w:ilvl w:val="0"/>
          <w:numId w:val="53"/>
        </w:numPr>
        <w:jc w:val="both"/>
      </w:pPr>
      <w:r w:rsidRPr="00D60BBF">
        <w:t>Information, conseil et orientation des ménages ;</w:t>
      </w:r>
    </w:p>
    <w:p w14:paraId="3E6CB398" w14:textId="7D7C013D" w:rsidR="004F6F42" w:rsidRPr="00D60BBF" w:rsidRDefault="004F6F42" w:rsidP="00BD4283">
      <w:pPr>
        <w:pStyle w:val="Paragraphedeliste"/>
        <w:numPr>
          <w:ilvl w:val="0"/>
          <w:numId w:val="53"/>
        </w:numPr>
        <w:jc w:val="both"/>
      </w:pPr>
      <w:r w:rsidRPr="00D60BBF">
        <w:t xml:space="preserve">Accompagnement des ménages. </w:t>
      </w:r>
    </w:p>
    <w:p w14:paraId="6B32B35F" w14:textId="77777777" w:rsidR="004F6F42" w:rsidRPr="00D60BBF" w:rsidRDefault="004F6F42" w:rsidP="004F6F42">
      <w:pPr>
        <w:pStyle w:val="Paragraphedeliste"/>
        <w:jc w:val="both"/>
      </w:pPr>
    </w:p>
    <w:p w14:paraId="27C3C72B" w14:textId="77777777" w:rsidR="00BD4283" w:rsidRPr="00D60BBF" w:rsidRDefault="00BD4283" w:rsidP="00BD4283">
      <w:pPr>
        <w:pStyle w:val="Paragraphedeliste"/>
        <w:numPr>
          <w:ilvl w:val="0"/>
          <w:numId w:val="54"/>
        </w:numPr>
        <w:jc w:val="both"/>
      </w:pPr>
      <w:proofErr w:type="gramStart"/>
      <w:r w:rsidRPr="00D60BBF">
        <w:t>d'a</w:t>
      </w:r>
      <w:r w:rsidR="004F6F42" w:rsidRPr="00D60BBF">
        <w:t>cte</w:t>
      </w:r>
      <w:r w:rsidRPr="00D60BBF">
        <w:t>r</w:t>
      </w:r>
      <w:proofErr w:type="gramEnd"/>
      <w:r w:rsidR="004F6F42" w:rsidRPr="00D60BBF">
        <w:t xml:space="preserve"> le périmètre d’intervention sur les intercommunalités suivantes : Bocage Bourbonnais, </w:t>
      </w:r>
      <w:proofErr w:type="spellStart"/>
      <w:r w:rsidR="004F6F42" w:rsidRPr="00D60BBF">
        <w:t>Entr’Allier</w:t>
      </w:r>
      <w:proofErr w:type="spellEnd"/>
      <w:r w:rsidR="004F6F42" w:rsidRPr="00D60BBF">
        <w:t xml:space="preserve"> Besbre et Loire, Moulins Communauté, Pays d’Huriel, Pays de Lapalisse, Pays de Tronçais, Saint-Pourçain Sioule Limagne et Val de Cher ainsi que l’ouverture aux intercommunalités de l’Allier qui le souhaiteraient</w:t>
      </w:r>
      <w:r w:rsidRPr="00D60BBF">
        <w:t>,</w:t>
      </w:r>
    </w:p>
    <w:p w14:paraId="2BD96A62" w14:textId="07A50936" w:rsidR="004F6F42" w:rsidRPr="00D60BBF" w:rsidRDefault="00BD4283" w:rsidP="00BD4283">
      <w:pPr>
        <w:pStyle w:val="Paragraphedeliste"/>
        <w:numPr>
          <w:ilvl w:val="0"/>
          <w:numId w:val="54"/>
        </w:numPr>
        <w:jc w:val="both"/>
      </w:pPr>
      <w:proofErr w:type="gramStart"/>
      <w:r w:rsidRPr="00D60BBF">
        <w:t>d’a</w:t>
      </w:r>
      <w:r w:rsidR="004F6F42" w:rsidRPr="00D60BBF">
        <w:t>pprouve</w:t>
      </w:r>
      <w:r w:rsidRPr="00D60BBF">
        <w:t>r</w:t>
      </w:r>
      <w:proofErr w:type="gramEnd"/>
      <w:r w:rsidR="004F6F42" w:rsidRPr="00D60BBF">
        <w:t xml:space="preserve"> le principe d’une répartition entre le Département et les intercommunalités couvertes par le pacte territorial départemental du reste à charge des coûts engendrés par les missions définies dans ce dernier et non financés par l’Anah.   </w:t>
      </w:r>
    </w:p>
    <w:p w14:paraId="4ED2FE8D" w14:textId="77777777" w:rsidR="004F6F42" w:rsidRPr="00D60BBF" w:rsidRDefault="004F6F42" w:rsidP="004F6F42">
      <w:pPr>
        <w:pStyle w:val="Paragraphedeliste"/>
        <w:jc w:val="both"/>
      </w:pPr>
    </w:p>
    <w:p w14:paraId="57BF9B8A" w14:textId="77777777" w:rsidR="00FA505C" w:rsidRPr="00D60BBF" w:rsidRDefault="00FA505C" w:rsidP="00FE10C5">
      <w:pPr>
        <w:jc w:val="both"/>
      </w:pPr>
    </w:p>
    <w:p w14:paraId="6CBED000" w14:textId="77777777" w:rsidR="009A2096" w:rsidRPr="00D60BBF" w:rsidRDefault="009A2096" w:rsidP="009A2096">
      <w:pPr>
        <w:jc w:val="center"/>
      </w:pPr>
      <w:r w:rsidRPr="00D60BBF">
        <w:t>Pour copie conforme,</w:t>
      </w:r>
    </w:p>
    <w:p w14:paraId="6F3E8C27" w14:textId="36693C77" w:rsidR="009A2096" w:rsidRPr="00D60BBF" w:rsidRDefault="005958ED" w:rsidP="009A2096">
      <w:pPr>
        <w:jc w:val="center"/>
      </w:pPr>
      <w:r w:rsidRPr="00D60BBF">
        <w:t xml:space="preserve">Huriel, le </w:t>
      </w:r>
      <w:r w:rsidR="00E53CFA" w:rsidRPr="00D60BBF">
        <w:t>30 janvier 2025</w:t>
      </w:r>
    </w:p>
    <w:p w14:paraId="4D93B39F" w14:textId="77777777" w:rsidR="009A2096" w:rsidRPr="00D60BBF" w:rsidRDefault="009A2096" w:rsidP="009A2096">
      <w:pPr>
        <w:jc w:val="center"/>
      </w:pPr>
      <w:r w:rsidRPr="00D60BBF">
        <w:t>Le Président,</w:t>
      </w:r>
    </w:p>
    <w:p w14:paraId="365EB38D" w14:textId="77777777" w:rsidR="004705AA" w:rsidRPr="00D60BBF" w:rsidRDefault="0001315A" w:rsidP="00575241">
      <w:pPr>
        <w:jc w:val="center"/>
      </w:pPr>
      <w:r w:rsidRPr="00D60BBF">
        <w:t>Jean-Elie CHABROL</w:t>
      </w:r>
    </w:p>
    <w:sectPr w:rsidR="004705AA" w:rsidRPr="00D60BBF" w:rsidSect="002A4DE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CDA"/>
    <w:multiLevelType w:val="hybridMultilevel"/>
    <w:tmpl w:val="E1C85E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B11792"/>
    <w:multiLevelType w:val="hybridMultilevel"/>
    <w:tmpl w:val="F4FE66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751D6F"/>
    <w:multiLevelType w:val="hybridMultilevel"/>
    <w:tmpl w:val="EB12AAA6"/>
    <w:lvl w:ilvl="0" w:tplc="AB66E4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3611BB"/>
    <w:multiLevelType w:val="hybridMultilevel"/>
    <w:tmpl w:val="591CED34"/>
    <w:lvl w:ilvl="0" w:tplc="BDEA5DD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A04F4D"/>
    <w:multiLevelType w:val="hybridMultilevel"/>
    <w:tmpl w:val="47D06D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140A93"/>
    <w:multiLevelType w:val="hybridMultilevel"/>
    <w:tmpl w:val="F9EA140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0F235F67"/>
    <w:multiLevelType w:val="hybridMultilevel"/>
    <w:tmpl w:val="73E475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626200"/>
    <w:multiLevelType w:val="hybridMultilevel"/>
    <w:tmpl w:val="F1060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A158D6"/>
    <w:multiLevelType w:val="hybridMultilevel"/>
    <w:tmpl w:val="50C640CE"/>
    <w:lvl w:ilvl="0" w:tplc="A36E4858">
      <w:start w:val="1"/>
      <w:numFmt w:val="bullet"/>
      <w:lvlText w:val=""/>
      <w:lvlJc w:val="left"/>
      <w:pPr>
        <w:ind w:left="720" w:hanging="360"/>
      </w:pPr>
      <w:rPr>
        <w:rFonts w:ascii="Wingdings" w:hAnsi="Wingdings" w:hint="default"/>
        <w:b w:val="0"/>
        <w:i w:val="0"/>
        <w:caps w:val="0"/>
        <w:strike w:val="0"/>
        <w:dstrike w:val="0"/>
        <w:outline w:val="0"/>
        <w:shadow w:val="0"/>
        <w:emboss w:val="0"/>
        <w:imprint w:val="0"/>
        <w:vanish w:val="0"/>
        <w:sz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2A4977"/>
    <w:multiLevelType w:val="hybridMultilevel"/>
    <w:tmpl w:val="52F845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CC6847"/>
    <w:multiLevelType w:val="hybridMultilevel"/>
    <w:tmpl w:val="7C8431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890967"/>
    <w:multiLevelType w:val="hybridMultilevel"/>
    <w:tmpl w:val="4D0AEB52"/>
    <w:lvl w:ilvl="0" w:tplc="C22A4B26">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2B4E4E"/>
    <w:multiLevelType w:val="hybridMultilevel"/>
    <w:tmpl w:val="858A84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E8009E"/>
    <w:multiLevelType w:val="hybridMultilevel"/>
    <w:tmpl w:val="991655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CA62A9"/>
    <w:multiLevelType w:val="hybridMultilevel"/>
    <w:tmpl w:val="40CAEEF8"/>
    <w:lvl w:ilvl="0" w:tplc="BDEA5DD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764349"/>
    <w:multiLevelType w:val="hybridMultilevel"/>
    <w:tmpl w:val="5046EFAC"/>
    <w:lvl w:ilvl="0" w:tplc="425C2E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B9C4138"/>
    <w:multiLevelType w:val="hybridMultilevel"/>
    <w:tmpl w:val="B7B64C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7E3189"/>
    <w:multiLevelType w:val="hybridMultilevel"/>
    <w:tmpl w:val="0A722FCC"/>
    <w:lvl w:ilvl="0" w:tplc="7CC03534">
      <w:numFmt w:val="bullet"/>
      <w:lvlText w:val="-"/>
      <w:lvlJc w:val="left"/>
      <w:pPr>
        <w:ind w:left="1778" w:hanging="360"/>
      </w:pPr>
      <w:rPr>
        <w:rFonts w:ascii="Times New Roman" w:eastAsia="Times New Roman"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8" w15:restartNumberingAfterBreak="0">
    <w:nsid w:val="31350BF8"/>
    <w:multiLevelType w:val="hybridMultilevel"/>
    <w:tmpl w:val="B6D0EB9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C62DD2"/>
    <w:multiLevelType w:val="hybridMultilevel"/>
    <w:tmpl w:val="0FFEFF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BC78AA"/>
    <w:multiLevelType w:val="hybridMultilevel"/>
    <w:tmpl w:val="EFAC42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3B399D"/>
    <w:multiLevelType w:val="hybridMultilevel"/>
    <w:tmpl w:val="E49CDE7E"/>
    <w:lvl w:ilvl="0" w:tplc="5B9623A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15341C"/>
    <w:multiLevelType w:val="hybridMultilevel"/>
    <w:tmpl w:val="93769E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9761AE3"/>
    <w:multiLevelType w:val="hybridMultilevel"/>
    <w:tmpl w:val="0AAE334A"/>
    <w:lvl w:ilvl="0" w:tplc="1ED2BDA6">
      <w:numFmt w:val="bullet"/>
      <w:lvlText w:val="-"/>
      <w:lvlJc w:val="left"/>
      <w:pPr>
        <w:ind w:left="1778" w:hanging="360"/>
      </w:pPr>
      <w:rPr>
        <w:rFonts w:ascii="Times New Roman" w:eastAsia="Times New Roman"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4" w15:restartNumberingAfterBreak="0">
    <w:nsid w:val="3D1C0ED8"/>
    <w:multiLevelType w:val="hybridMultilevel"/>
    <w:tmpl w:val="AE86F166"/>
    <w:lvl w:ilvl="0" w:tplc="04E07F36">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15:restartNumberingAfterBreak="0">
    <w:nsid w:val="3E7558C4"/>
    <w:multiLevelType w:val="hybridMultilevel"/>
    <w:tmpl w:val="39BAE2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EF90780"/>
    <w:multiLevelType w:val="multilevel"/>
    <w:tmpl w:val="F0905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5A0D62"/>
    <w:multiLevelType w:val="hybridMultilevel"/>
    <w:tmpl w:val="5900EB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1174DC2"/>
    <w:multiLevelType w:val="multilevel"/>
    <w:tmpl w:val="B7E2FE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1A49C9"/>
    <w:multiLevelType w:val="hybridMultilevel"/>
    <w:tmpl w:val="EF5C1D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4355CB2"/>
    <w:multiLevelType w:val="hybridMultilevel"/>
    <w:tmpl w:val="BB1A740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C1748B8"/>
    <w:multiLevelType w:val="hybridMultilevel"/>
    <w:tmpl w:val="0C902BF6"/>
    <w:lvl w:ilvl="0" w:tplc="76202C8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D241428"/>
    <w:multiLevelType w:val="hybridMultilevel"/>
    <w:tmpl w:val="04188E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E8E7084"/>
    <w:multiLevelType w:val="hybridMultilevel"/>
    <w:tmpl w:val="6DF83C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CA6CAA"/>
    <w:multiLevelType w:val="hybridMultilevel"/>
    <w:tmpl w:val="F7B45B2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5333190F"/>
    <w:multiLevelType w:val="hybridMultilevel"/>
    <w:tmpl w:val="4C5236FA"/>
    <w:lvl w:ilvl="0" w:tplc="9F8672F2">
      <w:start w:val="6"/>
      <w:numFmt w:val="bullet"/>
      <w:lvlText w:val="-"/>
      <w:lvlJc w:val="left"/>
      <w:pPr>
        <w:ind w:left="1778" w:hanging="360"/>
      </w:pPr>
      <w:rPr>
        <w:rFonts w:ascii="Times New Roman" w:eastAsia="Times New Roman"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6" w15:restartNumberingAfterBreak="0">
    <w:nsid w:val="554E4D1E"/>
    <w:multiLevelType w:val="hybridMultilevel"/>
    <w:tmpl w:val="9ADA3C2C"/>
    <w:lvl w:ilvl="0" w:tplc="F858C958">
      <w:start w:val="1"/>
      <w:numFmt w:val="bullet"/>
      <w:lvlText w:val="•"/>
      <w:lvlJc w:val="left"/>
      <w:pPr>
        <w:tabs>
          <w:tab w:val="num" w:pos="720"/>
        </w:tabs>
        <w:ind w:left="720" w:hanging="360"/>
      </w:pPr>
      <w:rPr>
        <w:rFonts w:ascii="Arial" w:hAnsi="Arial" w:hint="default"/>
      </w:rPr>
    </w:lvl>
    <w:lvl w:ilvl="1" w:tplc="EA7C55DA" w:tentative="1">
      <w:start w:val="1"/>
      <w:numFmt w:val="bullet"/>
      <w:lvlText w:val="•"/>
      <w:lvlJc w:val="left"/>
      <w:pPr>
        <w:tabs>
          <w:tab w:val="num" w:pos="1440"/>
        </w:tabs>
        <w:ind w:left="1440" w:hanging="360"/>
      </w:pPr>
      <w:rPr>
        <w:rFonts w:ascii="Arial" w:hAnsi="Arial" w:hint="default"/>
      </w:rPr>
    </w:lvl>
    <w:lvl w:ilvl="2" w:tplc="FE20DB82" w:tentative="1">
      <w:start w:val="1"/>
      <w:numFmt w:val="bullet"/>
      <w:lvlText w:val="•"/>
      <w:lvlJc w:val="left"/>
      <w:pPr>
        <w:tabs>
          <w:tab w:val="num" w:pos="2160"/>
        </w:tabs>
        <w:ind w:left="2160" w:hanging="360"/>
      </w:pPr>
      <w:rPr>
        <w:rFonts w:ascii="Arial" w:hAnsi="Arial" w:hint="default"/>
      </w:rPr>
    </w:lvl>
    <w:lvl w:ilvl="3" w:tplc="BC50F3E8" w:tentative="1">
      <w:start w:val="1"/>
      <w:numFmt w:val="bullet"/>
      <w:lvlText w:val="•"/>
      <w:lvlJc w:val="left"/>
      <w:pPr>
        <w:tabs>
          <w:tab w:val="num" w:pos="2880"/>
        </w:tabs>
        <w:ind w:left="2880" w:hanging="360"/>
      </w:pPr>
      <w:rPr>
        <w:rFonts w:ascii="Arial" w:hAnsi="Arial" w:hint="default"/>
      </w:rPr>
    </w:lvl>
    <w:lvl w:ilvl="4" w:tplc="D64CDB44" w:tentative="1">
      <w:start w:val="1"/>
      <w:numFmt w:val="bullet"/>
      <w:lvlText w:val="•"/>
      <w:lvlJc w:val="left"/>
      <w:pPr>
        <w:tabs>
          <w:tab w:val="num" w:pos="3600"/>
        </w:tabs>
        <w:ind w:left="3600" w:hanging="360"/>
      </w:pPr>
      <w:rPr>
        <w:rFonts w:ascii="Arial" w:hAnsi="Arial" w:hint="default"/>
      </w:rPr>
    </w:lvl>
    <w:lvl w:ilvl="5" w:tplc="48D47FF6" w:tentative="1">
      <w:start w:val="1"/>
      <w:numFmt w:val="bullet"/>
      <w:lvlText w:val="•"/>
      <w:lvlJc w:val="left"/>
      <w:pPr>
        <w:tabs>
          <w:tab w:val="num" w:pos="4320"/>
        </w:tabs>
        <w:ind w:left="4320" w:hanging="360"/>
      </w:pPr>
      <w:rPr>
        <w:rFonts w:ascii="Arial" w:hAnsi="Arial" w:hint="default"/>
      </w:rPr>
    </w:lvl>
    <w:lvl w:ilvl="6" w:tplc="9FBEC016" w:tentative="1">
      <w:start w:val="1"/>
      <w:numFmt w:val="bullet"/>
      <w:lvlText w:val="•"/>
      <w:lvlJc w:val="left"/>
      <w:pPr>
        <w:tabs>
          <w:tab w:val="num" w:pos="5040"/>
        </w:tabs>
        <w:ind w:left="5040" w:hanging="360"/>
      </w:pPr>
      <w:rPr>
        <w:rFonts w:ascii="Arial" w:hAnsi="Arial" w:hint="default"/>
      </w:rPr>
    </w:lvl>
    <w:lvl w:ilvl="7" w:tplc="9DEE3D28" w:tentative="1">
      <w:start w:val="1"/>
      <w:numFmt w:val="bullet"/>
      <w:lvlText w:val="•"/>
      <w:lvlJc w:val="left"/>
      <w:pPr>
        <w:tabs>
          <w:tab w:val="num" w:pos="5760"/>
        </w:tabs>
        <w:ind w:left="5760" w:hanging="360"/>
      </w:pPr>
      <w:rPr>
        <w:rFonts w:ascii="Arial" w:hAnsi="Arial" w:hint="default"/>
      </w:rPr>
    </w:lvl>
    <w:lvl w:ilvl="8" w:tplc="867A562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6EA204C"/>
    <w:multiLevelType w:val="hybridMultilevel"/>
    <w:tmpl w:val="73B422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7C60075"/>
    <w:multiLevelType w:val="hybridMultilevel"/>
    <w:tmpl w:val="67A831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82967CE"/>
    <w:multiLevelType w:val="hybridMultilevel"/>
    <w:tmpl w:val="5568CDC6"/>
    <w:lvl w:ilvl="0" w:tplc="3AB0D5E6">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0" w15:restartNumberingAfterBreak="0">
    <w:nsid w:val="5E9C448C"/>
    <w:multiLevelType w:val="hybridMultilevel"/>
    <w:tmpl w:val="ED3C97E4"/>
    <w:lvl w:ilvl="0" w:tplc="0D9C99B2">
      <w:start w:val="6"/>
      <w:numFmt w:val="bullet"/>
      <w:lvlText w:val="-"/>
      <w:lvlJc w:val="left"/>
      <w:pPr>
        <w:ind w:left="1068" w:hanging="360"/>
      </w:pPr>
      <w:rPr>
        <w:rFonts w:ascii="Times New Roman" w:eastAsia="Times New Roman" w:hAnsi="Times New Roman" w:cs="Times New Roman" w:hint="default"/>
        <w:i w:val="0"/>
        <w:sz w:val="23"/>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5F8F40DC"/>
    <w:multiLevelType w:val="hybridMultilevel"/>
    <w:tmpl w:val="CE26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2DB3272"/>
    <w:multiLevelType w:val="hybridMultilevel"/>
    <w:tmpl w:val="1BBEC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6034E04"/>
    <w:multiLevelType w:val="hybridMultilevel"/>
    <w:tmpl w:val="39E2E2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9967C97"/>
    <w:multiLevelType w:val="hybridMultilevel"/>
    <w:tmpl w:val="048A86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0D03913"/>
    <w:multiLevelType w:val="hybridMultilevel"/>
    <w:tmpl w:val="7EE4583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F6290A"/>
    <w:multiLevelType w:val="hybridMultilevel"/>
    <w:tmpl w:val="1E0033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F74C99"/>
    <w:multiLevelType w:val="hybridMultilevel"/>
    <w:tmpl w:val="AEB4DC48"/>
    <w:lvl w:ilvl="0" w:tplc="E1FE7B56">
      <w:start w:val="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30C65C2"/>
    <w:multiLevelType w:val="hybridMultilevel"/>
    <w:tmpl w:val="198A05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3E02447"/>
    <w:multiLevelType w:val="hybridMultilevel"/>
    <w:tmpl w:val="1FB6FD04"/>
    <w:lvl w:ilvl="0" w:tplc="040C000D">
      <w:start w:val="1"/>
      <w:numFmt w:val="bullet"/>
      <w:lvlText w:val=""/>
      <w:lvlJc w:val="left"/>
      <w:pPr>
        <w:ind w:left="720" w:hanging="360"/>
      </w:pPr>
      <w:rPr>
        <w:rFonts w:ascii="Wingdings" w:hAnsi="Wingdings" w:hint="default"/>
      </w:rPr>
    </w:lvl>
    <w:lvl w:ilvl="1" w:tplc="76202C8C">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5200E4D"/>
    <w:multiLevelType w:val="hybridMultilevel"/>
    <w:tmpl w:val="92E27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5522A5D"/>
    <w:multiLevelType w:val="hybridMultilevel"/>
    <w:tmpl w:val="E23A79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6BD7B28"/>
    <w:multiLevelType w:val="hybridMultilevel"/>
    <w:tmpl w:val="24FE751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F5A7FA3"/>
    <w:multiLevelType w:val="hybridMultilevel"/>
    <w:tmpl w:val="44062BD6"/>
    <w:lvl w:ilvl="0" w:tplc="8FC01A5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482966611">
    <w:abstractNumId w:val="45"/>
  </w:num>
  <w:num w:numId="2" w16cid:durableId="1944217232">
    <w:abstractNumId w:val="43"/>
  </w:num>
  <w:num w:numId="3" w16cid:durableId="1622759978">
    <w:abstractNumId w:val="50"/>
  </w:num>
  <w:num w:numId="4" w16cid:durableId="503474883">
    <w:abstractNumId w:val="27"/>
  </w:num>
  <w:num w:numId="5" w16cid:durableId="59376550">
    <w:abstractNumId w:val="46"/>
  </w:num>
  <w:num w:numId="6" w16cid:durableId="1931617224">
    <w:abstractNumId w:val="5"/>
  </w:num>
  <w:num w:numId="7" w16cid:durableId="1551306465">
    <w:abstractNumId w:val="33"/>
  </w:num>
  <w:num w:numId="8" w16cid:durableId="1229848910">
    <w:abstractNumId w:val="7"/>
  </w:num>
  <w:num w:numId="9" w16cid:durableId="1703289282">
    <w:abstractNumId w:val="10"/>
  </w:num>
  <w:num w:numId="10" w16cid:durableId="121728453">
    <w:abstractNumId w:val="23"/>
  </w:num>
  <w:num w:numId="11" w16cid:durableId="1018971351">
    <w:abstractNumId w:val="24"/>
  </w:num>
  <w:num w:numId="12" w16cid:durableId="727264389">
    <w:abstractNumId w:val="36"/>
  </w:num>
  <w:num w:numId="13" w16cid:durableId="685792795">
    <w:abstractNumId w:val="12"/>
  </w:num>
  <w:num w:numId="14" w16cid:durableId="54940541">
    <w:abstractNumId w:val="53"/>
  </w:num>
  <w:num w:numId="15" w16cid:durableId="1624262664">
    <w:abstractNumId w:val="30"/>
  </w:num>
  <w:num w:numId="16" w16cid:durableId="1775977224">
    <w:abstractNumId w:val="52"/>
  </w:num>
  <w:num w:numId="17" w16cid:durableId="1601379285">
    <w:abstractNumId w:val="9"/>
  </w:num>
  <w:num w:numId="18" w16cid:durableId="1544364645">
    <w:abstractNumId w:val="26"/>
  </w:num>
  <w:num w:numId="19" w16cid:durableId="479730129">
    <w:abstractNumId w:val="11"/>
  </w:num>
  <w:num w:numId="20" w16cid:durableId="1084255031">
    <w:abstractNumId w:val="14"/>
  </w:num>
  <w:num w:numId="21" w16cid:durableId="447624041">
    <w:abstractNumId w:val="3"/>
  </w:num>
  <w:num w:numId="22" w16cid:durableId="1905026704">
    <w:abstractNumId w:val="29"/>
  </w:num>
  <w:num w:numId="23" w16cid:durableId="1291400918">
    <w:abstractNumId w:val="4"/>
  </w:num>
  <w:num w:numId="24" w16cid:durableId="83385815">
    <w:abstractNumId w:val="20"/>
  </w:num>
  <w:num w:numId="25" w16cid:durableId="1585988231">
    <w:abstractNumId w:val="28"/>
  </w:num>
  <w:num w:numId="26" w16cid:durableId="434831887">
    <w:abstractNumId w:val="34"/>
  </w:num>
  <w:num w:numId="27" w16cid:durableId="785585977">
    <w:abstractNumId w:val="51"/>
  </w:num>
  <w:num w:numId="28" w16cid:durableId="1908374054">
    <w:abstractNumId w:val="40"/>
  </w:num>
  <w:num w:numId="29" w16cid:durableId="2058121589">
    <w:abstractNumId w:val="37"/>
  </w:num>
  <w:num w:numId="30" w16cid:durableId="833303962">
    <w:abstractNumId w:val="16"/>
  </w:num>
  <w:num w:numId="31" w16cid:durableId="726299633">
    <w:abstractNumId w:val="44"/>
  </w:num>
  <w:num w:numId="32" w16cid:durableId="1663194161">
    <w:abstractNumId w:val="32"/>
  </w:num>
  <w:num w:numId="33" w16cid:durableId="1603420366">
    <w:abstractNumId w:val="8"/>
  </w:num>
  <w:num w:numId="34" w16cid:durableId="1989358259">
    <w:abstractNumId w:val="19"/>
  </w:num>
  <w:num w:numId="35" w16cid:durableId="1399092544">
    <w:abstractNumId w:val="39"/>
  </w:num>
  <w:num w:numId="36" w16cid:durableId="769475958">
    <w:abstractNumId w:val="49"/>
  </w:num>
  <w:num w:numId="37" w16cid:durableId="357463397">
    <w:abstractNumId w:val="22"/>
  </w:num>
  <w:num w:numId="38" w16cid:durableId="336885833">
    <w:abstractNumId w:val="1"/>
  </w:num>
  <w:num w:numId="39" w16cid:durableId="2095591289">
    <w:abstractNumId w:val="25"/>
  </w:num>
  <w:num w:numId="40" w16cid:durableId="796798259">
    <w:abstractNumId w:val="42"/>
  </w:num>
  <w:num w:numId="41" w16cid:durableId="598610518">
    <w:abstractNumId w:val="21"/>
  </w:num>
  <w:num w:numId="42" w16cid:durableId="470365788">
    <w:abstractNumId w:val="47"/>
  </w:num>
  <w:num w:numId="43" w16cid:durableId="1618246325">
    <w:abstractNumId w:val="41"/>
  </w:num>
  <w:num w:numId="44" w16cid:durableId="2089643567">
    <w:abstractNumId w:val="18"/>
  </w:num>
  <w:num w:numId="45" w16cid:durableId="1043988594">
    <w:abstractNumId w:val="35"/>
  </w:num>
  <w:num w:numId="46" w16cid:durableId="92288542">
    <w:abstractNumId w:val="15"/>
  </w:num>
  <w:num w:numId="47" w16cid:durableId="1219626777">
    <w:abstractNumId w:val="31"/>
  </w:num>
  <w:num w:numId="48" w16cid:durableId="1687319307">
    <w:abstractNumId w:val="2"/>
  </w:num>
  <w:num w:numId="49" w16cid:durableId="1819103392">
    <w:abstractNumId w:val="38"/>
  </w:num>
  <w:num w:numId="50" w16cid:durableId="1579553395">
    <w:abstractNumId w:val="48"/>
  </w:num>
  <w:num w:numId="51" w16cid:durableId="2105956013">
    <w:abstractNumId w:val="0"/>
  </w:num>
  <w:num w:numId="52" w16cid:durableId="1116950360">
    <w:abstractNumId w:val="13"/>
  </w:num>
  <w:num w:numId="53" w16cid:durableId="2056390410">
    <w:abstractNumId w:val="17"/>
  </w:num>
  <w:num w:numId="54" w16cid:durableId="1702902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096"/>
    <w:rsid w:val="00000A6F"/>
    <w:rsid w:val="000036F2"/>
    <w:rsid w:val="000064BD"/>
    <w:rsid w:val="00011D76"/>
    <w:rsid w:val="00012245"/>
    <w:rsid w:val="0001315A"/>
    <w:rsid w:val="00020A4B"/>
    <w:rsid w:val="000349FA"/>
    <w:rsid w:val="00042CB7"/>
    <w:rsid w:val="00044D1E"/>
    <w:rsid w:val="00053DEA"/>
    <w:rsid w:val="00054A7A"/>
    <w:rsid w:val="00054FCF"/>
    <w:rsid w:val="000557C8"/>
    <w:rsid w:val="00056FDE"/>
    <w:rsid w:val="0006694A"/>
    <w:rsid w:val="00081A5E"/>
    <w:rsid w:val="000C6C36"/>
    <w:rsid w:val="000D36BF"/>
    <w:rsid w:val="000D4BBA"/>
    <w:rsid w:val="000F32F0"/>
    <w:rsid w:val="001010E0"/>
    <w:rsid w:val="00107D6D"/>
    <w:rsid w:val="0011760F"/>
    <w:rsid w:val="00117E39"/>
    <w:rsid w:val="00122B51"/>
    <w:rsid w:val="00127BA9"/>
    <w:rsid w:val="00127E5F"/>
    <w:rsid w:val="00127F38"/>
    <w:rsid w:val="00132FCC"/>
    <w:rsid w:val="00133F34"/>
    <w:rsid w:val="0013525B"/>
    <w:rsid w:val="00141DC3"/>
    <w:rsid w:val="00141E64"/>
    <w:rsid w:val="001435DE"/>
    <w:rsid w:val="0014447D"/>
    <w:rsid w:val="001454A1"/>
    <w:rsid w:val="00145F02"/>
    <w:rsid w:val="001512C3"/>
    <w:rsid w:val="00157572"/>
    <w:rsid w:val="001579C8"/>
    <w:rsid w:val="00160814"/>
    <w:rsid w:val="0016357C"/>
    <w:rsid w:val="00163646"/>
    <w:rsid w:val="001662AC"/>
    <w:rsid w:val="0016676E"/>
    <w:rsid w:val="00174768"/>
    <w:rsid w:val="0018017B"/>
    <w:rsid w:val="00194C0D"/>
    <w:rsid w:val="0019734A"/>
    <w:rsid w:val="001A26C0"/>
    <w:rsid w:val="001A284B"/>
    <w:rsid w:val="001A44D7"/>
    <w:rsid w:val="001A6B34"/>
    <w:rsid w:val="001D2551"/>
    <w:rsid w:val="001E5074"/>
    <w:rsid w:val="001E51C5"/>
    <w:rsid w:val="001E5777"/>
    <w:rsid w:val="001E6DF0"/>
    <w:rsid w:val="001F0165"/>
    <w:rsid w:val="001F6541"/>
    <w:rsid w:val="002004F1"/>
    <w:rsid w:val="00211FAF"/>
    <w:rsid w:val="00214F1F"/>
    <w:rsid w:val="0021551C"/>
    <w:rsid w:val="00215DCC"/>
    <w:rsid w:val="00220340"/>
    <w:rsid w:val="002424F9"/>
    <w:rsid w:val="00250FD9"/>
    <w:rsid w:val="00253FAF"/>
    <w:rsid w:val="00253FF5"/>
    <w:rsid w:val="00267ECD"/>
    <w:rsid w:val="00276E98"/>
    <w:rsid w:val="002808A2"/>
    <w:rsid w:val="00282658"/>
    <w:rsid w:val="00292DC6"/>
    <w:rsid w:val="00296ED6"/>
    <w:rsid w:val="002A4DE7"/>
    <w:rsid w:val="002A790B"/>
    <w:rsid w:val="002B76FC"/>
    <w:rsid w:val="002C3C11"/>
    <w:rsid w:val="002C3E74"/>
    <w:rsid w:val="002C4699"/>
    <w:rsid w:val="002D26C1"/>
    <w:rsid w:val="002D522A"/>
    <w:rsid w:val="002D6B6A"/>
    <w:rsid w:val="002D7FA9"/>
    <w:rsid w:val="002F1591"/>
    <w:rsid w:val="002F1B0D"/>
    <w:rsid w:val="002F35EF"/>
    <w:rsid w:val="002F6DE0"/>
    <w:rsid w:val="00300102"/>
    <w:rsid w:val="00307161"/>
    <w:rsid w:val="003108A2"/>
    <w:rsid w:val="00321844"/>
    <w:rsid w:val="00324D3D"/>
    <w:rsid w:val="00332EC0"/>
    <w:rsid w:val="00354831"/>
    <w:rsid w:val="00363522"/>
    <w:rsid w:val="00365423"/>
    <w:rsid w:val="00373E92"/>
    <w:rsid w:val="00390F05"/>
    <w:rsid w:val="003A18C8"/>
    <w:rsid w:val="003A1B71"/>
    <w:rsid w:val="003A7E97"/>
    <w:rsid w:val="003B13EF"/>
    <w:rsid w:val="003B1FC8"/>
    <w:rsid w:val="003C039E"/>
    <w:rsid w:val="003C4F07"/>
    <w:rsid w:val="003D13CC"/>
    <w:rsid w:val="003D4536"/>
    <w:rsid w:val="003D662C"/>
    <w:rsid w:val="003D786F"/>
    <w:rsid w:val="003F15AD"/>
    <w:rsid w:val="003F50A4"/>
    <w:rsid w:val="00405F66"/>
    <w:rsid w:val="004325DE"/>
    <w:rsid w:val="004358A3"/>
    <w:rsid w:val="00436CD5"/>
    <w:rsid w:val="00442BCA"/>
    <w:rsid w:val="0044404D"/>
    <w:rsid w:val="004440A7"/>
    <w:rsid w:val="00444C3D"/>
    <w:rsid w:val="00466C86"/>
    <w:rsid w:val="00467930"/>
    <w:rsid w:val="004705AA"/>
    <w:rsid w:val="0047188B"/>
    <w:rsid w:val="00490F62"/>
    <w:rsid w:val="00496901"/>
    <w:rsid w:val="004970FF"/>
    <w:rsid w:val="004A75D3"/>
    <w:rsid w:val="004B3926"/>
    <w:rsid w:val="004B6507"/>
    <w:rsid w:val="004B786E"/>
    <w:rsid w:val="004B7D7E"/>
    <w:rsid w:val="004B7E42"/>
    <w:rsid w:val="004C7C6F"/>
    <w:rsid w:val="004E0C03"/>
    <w:rsid w:val="004E6587"/>
    <w:rsid w:val="004F03C8"/>
    <w:rsid w:val="004F243D"/>
    <w:rsid w:val="004F2B09"/>
    <w:rsid w:val="004F64E8"/>
    <w:rsid w:val="004F6F42"/>
    <w:rsid w:val="00500064"/>
    <w:rsid w:val="00501C67"/>
    <w:rsid w:val="005033BD"/>
    <w:rsid w:val="005064FD"/>
    <w:rsid w:val="00510311"/>
    <w:rsid w:val="0051146E"/>
    <w:rsid w:val="00513752"/>
    <w:rsid w:val="00514D29"/>
    <w:rsid w:val="005221EF"/>
    <w:rsid w:val="005337AB"/>
    <w:rsid w:val="00535679"/>
    <w:rsid w:val="005369AD"/>
    <w:rsid w:val="005372B7"/>
    <w:rsid w:val="005402EB"/>
    <w:rsid w:val="005413E1"/>
    <w:rsid w:val="00545F00"/>
    <w:rsid w:val="0054792C"/>
    <w:rsid w:val="00556B9E"/>
    <w:rsid w:val="005619DF"/>
    <w:rsid w:val="0056215B"/>
    <w:rsid w:val="00565E11"/>
    <w:rsid w:val="00570DE6"/>
    <w:rsid w:val="00575241"/>
    <w:rsid w:val="005802D1"/>
    <w:rsid w:val="00581055"/>
    <w:rsid w:val="00582AE7"/>
    <w:rsid w:val="00584A66"/>
    <w:rsid w:val="00592C88"/>
    <w:rsid w:val="00593387"/>
    <w:rsid w:val="005958ED"/>
    <w:rsid w:val="005A4F30"/>
    <w:rsid w:val="005B150D"/>
    <w:rsid w:val="005C152E"/>
    <w:rsid w:val="005C527E"/>
    <w:rsid w:val="005C5314"/>
    <w:rsid w:val="005D3F83"/>
    <w:rsid w:val="005D6AC8"/>
    <w:rsid w:val="005D6E33"/>
    <w:rsid w:val="005D713C"/>
    <w:rsid w:val="005E243E"/>
    <w:rsid w:val="005F5524"/>
    <w:rsid w:val="0060049D"/>
    <w:rsid w:val="006067E1"/>
    <w:rsid w:val="006118D4"/>
    <w:rsid w:val="006253FA"/>
    <w:rsid w:val="00625B4B"/>
    <w:rsid w:val="00626611"/>
    <w:rsid w:val="006277D1"/>
    <w:rsid w:val="00630785"/>
    <w:rsid w:val="0063674E"/>
    <w:rsid w:val="0064457B"/>
    <w:rsid w:val="00656EB7"/>
    <w:rsid w:val="006602C0"/>
    <w:rsid w:val="0066086F"/>
    <w:rsid w:val="006638F1"/>
    <w:rsid w:val="0067266F"/>
    <w:rsid w:val="00672B06"/>
    <w:rsid w:val="00675584"/>
    <w:rsid w:val="0068345A"/>
    <w:rsid w:val="006A13A4"/>
    <w:rsid w:val="006B26C4"/>
    <w:rsid w:val="006B32E8"/>
    <w:rsid w:val="006B53DF"/>
    <w:rsid w:val="006B556D"/>
    <w:rsid w:val="006D3547"/>
    <w:rsid w:val="006E11D6"/>
    <w:rsid w:val="006E1E67"/>
    <w:rsid w:val="006E2647"/>
    <w:rsid w:val="006E48C9"/>
    <w:rsid w:val="006F38BC"/>
    <w:rsid w:val="006F7696"/>
    <w:rsid w:val="0070046F"/>
    <w:rsid w:val="00710A91"/>
    <w:rsid w:val="0071415C"/>
    <w:rsid w:val="00715C4F"/>
    <w:rsid w:val="00717A55"/>
    <w:rsid w:val="007307E2"/>
    <w:rsid w:val="0073254F"/>
    <w:rsid w:val="00740E79"/>
    <w:rsid w:val="00775D2B"/>
    <w:rsid w:val="00787C57"/>
    <w:rsid w:val="007946C6"/>
    <w:rsid w:val="007A48FD"/>
    <w:rsid w:val="007A558D"/>
    <w:rsid w:val="007A6CE3"/>
    <w:rsid w:val="007A707D"/>
    <w:rsid w:val="007B41E6"/>
    <w:rsid w:val="007C4893"/>
    <w:rsid w:val="007D775E"/>
    <w:rsid w:val="007E570A"/>
    <w:rsid w:val="007E5784"/>
    <w:rsid w:val="007E5F1D"/>
    <w:rsid w:val="007F58C5"/>
    <w:rsid w:val="007F7C47"/>
    <w:rsid w:val="008044EE"/>
    <w:rsid w:val="008045B8"/>
    <w:rsid w:val="00806CFF"/>
    <w:rsid w:val="008113DE"/>
    <w:rsid w:val="00833955"/>
    <w:rsid w:val="00851821"/>
    <w:rsid w:val="008558D9"/>
    <w:rsid w:val="00856C6F"/>
    <w:rsid w:val="0086077B"/>
    <w:rsid w:val="00862F43"/>
    <w:rsid w:val="008667B3"/>
    <w:rsid w:val="008742FB"/>
    <w:rsid w:val="0087707C"/>
    <w:rsid w:val="008801DD"/>
    <w:rsid w:val="00881DE8"/>
    <w:rsid w:val="00882652"/>
    <w:rsid w:val="00883316"/>
    <w:rsid w:val="00883B42"/>
    <w:rsid w:val="008860D7"/>
    <w:rsid w:val="00891601"/>
    <w:rsid w:val="00893E23"/>
    <w:rsid w:val="008A1276"/>
    <w:rsid w:val="008B0958"/>
    <w:rsid w:val="008B1CB1"/>
    <w:rsid w:val="008C3611"/>
    <w:rsid w:val="008D358F"/>
    <w:rsid w:val="008D66C5"/>
    <w:rsid w:val="008E034E"/>
    <w:rsid w:val="008E0CFD"/>
    <w:rsid w:val="008E25E5"/>
    <w:rsid w:val="008E5C5B"/>
    <w:rsid w:val="008E78C9"/>
    <w:rsid w:val="00905ED0"/>
    <w:rsid w:val="00921B7E"/>
    <w:rsid w:val="00927EC6"/>
    <w:rsid w:val="009307A9"/>
    <w:rsid w:val="00933791"/>
    <w:rsid w:val="009454DC"/>
    <w:rsid w:val="00947AD4"/>
    <w:rsid w:val="00951EE7"/>
    <w:rsid w:val="00954167"/>
    <w:rsid w:val="00961E84"/>
    <w:rsid w:val="009720AE"/>
    <w:rsid w:val="009729C9"/>
    <w:rsid w:val="00973304"/>
    <w:rsid w:val="00985E89"/>
    <w:rsid w:val="009933AB"/>
    <w:rsid w:val="0099613E"/>
    <w:rsid w:val="009A2096"/>
    <w:rsid w:val="009A36F7"/>
    <w:rsid w:val="009A6E3C"/>
    <w:rsid w:val="009B45C4"/>
    <w:rsid w:val="009B7313"/>
    <w:rsid w:val="009D1638"/>
    <w:rsid w:val="009F39FD"/>
    <w:rsid w:val="00A014A8"/>
    <w:rsid w:val="00A13C3D"/>
    <w:rsid w:val="00A370B0"/>
    <w:rsid w:val="00A41484"/>
    <w:rsid w:val="00A41CC1"/>
    <w:rsid w:val="00A43993"/>
    <w:rsid w:val="00A47423"/>
    <w:rsid w:val="00A47559"/>
    <w:rsid w:val="00A509E6"/>
    <w:rsid w:val="00A52ED5"/>
    <w:rsid w:val="00A553E2"/>
    <w:rsid w:val="00A566E9"/>
    <w:rsid w:val="00A60963"/>
    <w:rsid w:val="00A624BC"/>
    <w:rsid w:val="00A63D3E"/>
    <w:rsid w:val="00A660A8"/>
    <w:rsid w:val="00A6687E"/>
    <w:rsid w:val="00A67F6D"/>
    <w:rsid w:val="00A73102"/>
    <w:rsid w:val="00A825EF"/>
    <w:rsid w:val="00A86EF1"/>
    <w:rsid w:val="00A93A28"/>
    <w:rsid w:val="00A96132"/>
    <w:rsid w:val="00AA2482"/>
    <w:rsid w:val="00AB43C7"/>
    <w:rsid w:val="00AB5070"/>
    <w:rsid w:val="00AC3EC4"/>
    <w:rsid w:val="00AD155B"/>
    <w:rsid w:val="00AE4113"/>
    <w:rsid w:val="00AF03F9"/>
    <w:rsid w:val="00B0177F"/>
    <w:rsid w:val="00B07D95"/>
    <w:rsid w:val="00B10346"/>
    <w:rsid w:val="00B17C39"/>
    <w:rsid w:val="00B21942"/>
    <w:rsid w:val="00B25E1E"/>
    <w:rsid w:val="00B26CAA"/>
    <w:rsid w:val="00B408A1"/>
    <w:rsid w:val="00B41842"/>
    <w:rsid w:val="00B43837"/>
    <w:rsid w:val="00B45774"/>
    <w:rsid w:val="00B4659F"/>
    <w:rsid w:val="00B4679F"/>
    <w:rsid w:val="00B46981"/>
    <w:rsid w:val="00B505D3"/>
    <w:rsid w:val="00B530D3"/>
    <w:rsid w:val="00B5605F"/>
    <w:rsid w:val="00B568D6"/>
    <w:rsid w:val="00B61A73"/>
    <w:rsid w:val="00B640CB"/>
    <w:rsid w:val="00B70674"/>
    <w:rsid w:val="00B808A7"/>
    <w:rsid w:val="00B91746"/>
    <w:rsid w:val="00BA7420"/>
    <w:rsid w:val="00BB4F10"/>
    <w:rsid w:val="00BC5C7C"/>
    <w:rsid w:val="00BC60A2"/>
    <w:rsid w:val="00BC61F4"/>
    <w:rsid w:val="00BD4283"/>
    <w:rsid w:val="00BE1213"/>
    <w:rsid w:val="00BF6E32"/>
    <w:rsid w:val="00C03E34"/>
    <w:rsid w:val="00C05F13"/>
    <w:rsid w:val="00C07B3C"/>
    <w:rsid w:val="00C15AF9"/>
    <w:rsid w:val="00C23363"/>
    <w:rsid w:val="00C25F19"/>
    <w:rsid w:val="00C30399"/>
    <w:rsid w:val="00C42C65"/>
    <w:rsid w:val="00C42EB5"/>
    <w:rsid w:val="00C44583"/>
    <w:rsid w:val="00C50B34"/>
    <w:rsid w:val="00C50BFD"/>
    <w:rsid w:val="00C51F5E"/>
    <w:rsid w:val="00C54377"/>
    <w:rsid w:val="00C709F7"/>
    <w:rsid w:val="00C72494"/>
    <w:rsid w:val="00C73838"/>
    <w:rsid w:val="00C831E3"/>
    <w:rsid w:val="00C9381F"/>
    <w:rsid w:val="00C97648"/>
    <w:rsid w:val="00CA06B1"/>
    <w:rsid w:val="00CA2F61"/>
    <w:rsid w:val="00CD0D9B"/>
    <w:rsid w:val="00CD52B9"/>
    <w:rsid w:val="00CD7A4F"/>
    <w:rsid w:val="00CE5E8B"/>
    <w:rsid w:val="00CE6C2E"/>
    <w:rsid w:val="00CF2938"/>
    <w:rsid w:val="00CF3400"/>
    <w:rsid w:val="00D04AA4"/>
    <w:rsid w:val="00D04D28"/>
    <w:rsid w:val="00D05B7F"/>
    <w:rsid w:val="00D06517"/>
    <w:rsid w:val="00D17A0E"/>
    <w:rsid w:val="00D35E94"/>
    <w:rsid w:val="00D36C8A"/>
    <w:rsid w:val="00D52241"/>
    <w:rsid w:val="00D60BBF"/>
    <w:rsid w:val="00D60C73"/>
    <w:rsid w:val="00D65B6E"/>
    <w:rsid w:val="00D676DA"/>
    <w:rsid w:val="00D7335A"/>
    <w:rsid w:val="00D77EDA"/>
    <w:rsid w:val="00D84CB2"/>
    <w:rsid w:val="00D87B68"/>
    <w:rsid w:val="00DB295C"/>
    <w:rsid w:val="00DB7D68"/>
    <w:rsid w:val="00DC330A"/>
    <w:rsid w:val="00DC7B6F"/>
    <w:rsid w:val="00DE4509"/>
    <w:rsid w:val="00E031C9"/>
    <w:rsid w:val="00E12D39"/>
    <w:rsid w:val="00E2168A"/>
    <w:rsid w:val="00E27F62"/>
    <w:rsid w:val="00E50CB3"/>
    <w:rsid w:val="00E534E3"/>
    <w:rsid w:val="00E53CFA"/>
    <w:rsid w:val="00E5471F"/>
    <w:rsid w:val="00E56354"/>
    <w:rsid w:val="00E71ECB"/>
    <w:rsid w:val="00E74425"/>
    <w:rsid w:val="00E8177D"/>
    <w:rsid w:val="00E91652"/>
    <w:rsid w:val="00EB5C6D"/>
    <w:rsid w:val="00EB6915"/>
    <w:rsid w:val="00EC4900"/>
    <w:rsid w:val="00EF04B0"/>
    <w:rsid w:val="00EF0A0D"/>
    <w:rsid w:val="00F00974"/>
    <w:rsid w:val="00F10B84"/>
    <w:rsid w:val="00F11AA9"/>
    <w:rsid w:val="00F12D38"/>
    <w:rsid w:val="00F13383"/>
    <w:rsid w:val="00F163AE"/>
    <w:rsid w:val="00F26D3C"/>
    <w:rsid w:val="00F2712D"/>
    <w:rsid w:val="00F361CB"/>
    <w:rsid w:val="00F46FFA"/>
    <w:rsid w:val="00F51B54"/>
    <w:rsid w:val="00F612D9"/>
    <w:rsid w:val="00F676C6"/>
    <w:rsid w:val="00F711EE"/>
    <w:rsid w:val="00F75456"/>
    <w:rsid w:val="00F83A3F"/>
    <w:rsid w:val="00F83E70"/>
    <w:rsid w:val="00F94180"/>
    <w:rsid w:val="00F975B5"/>
    <w:rsid w:val="00FA0725"/>
    <w:rsid w:val="00FA0DFD"/>
    <w:rsid w:val="00FA4990"/>
    <w:rsid w:val="00FA505C"/>
    <w:rsid w:val="00FC4AB1"/>
    <w:rsid w:val="00FC6903"/>
    <w:rsid w:val="00FD0E04"/>
    <w:rsid w:val="00FE10C5"/>
    <w:rsid w:val="00FE1688"/>
    <w:rsid w:val="00FE1C9B"/>
    <w:rsid w:val="00FE3C17"/>
    <w:rsid w:val="00FF60F6"/>
    <w:rsid w:val="00FF6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AFC5"/>
  <w15:chartTrackingRefBased/>
  <w15:docId w15:val="{4D89A556-DA76-4B2C-9DCA-0AD95E3A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99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9A2096"/>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unhideWhenUsed/>
    <w:qFormat/>
    <w:rsid w:val="009A2096"/>
    <w:pPr>
      <w:keepNext/>
      <w:widowControl w:val="0"/>
      <w:overflowPunct w:val="0"/>
      <w:autoSpaceDE w:val="0"/>
      <w:autoSpaceDN w:val="0"/>
      <w:adjustRightInd w:val="0"/>
      <w:jc w:val="center"/>
      <w:outlineLvl w:val="2"/>
    </w:pPr>
    <w:rPr>
      <w:b/>
      <w:bCs/>
      <w:kern w:val="28"/>
      <w:sz w:val="3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A2096"/>
    <w:rPr>
      <w:rFonts w:ascii="Arial" w:eastAsia="Times New Roman" w:hAnsi="Arial" w:cs="Arial"/>
      <w:b/>
      <w:bCs/>
      <w:kern w:val="32"/>
      <w:sz w:val="32"/>
      <w:szCs w:val="32"/>
      <w:lang w:eastAsia="fr-FR"/>
    </w:rPr>
  </w:style>
  <w:style w:type="character" w:customStyle="1" w:styleId="Titre3Car">
    <w:name w:val="Titre 3 Car"/>
    <w:basedOn w:val="Policepardfaut"/>
    <w:link w:val="Titre3"/>
    <w:rsid w:val="009A2096"/>
    <w:rPr>
      <w:rFonts w:ascii="Times New Roman" w:eastAsia="Times New Roman" w:hAnsi="Times New Roman" w:cs="Times New Roman"/>
      <w:b/>
      <w:bCs/>
      <w:kern w:val="28"/>
      <w:sz w:val="32"/>
      <w:szCs w:val="32"/>
      <w:u w:val="single"/>
      <w:lang w:eastAsia="fr-FR"/>
    </w:rPr>
  </w:style>
  <w:style w:type="paragraph" w:styleId="Corpsdetexte">
    <w:name w:val="Body Text"/>
    <w:basedOn w:val="Normal"/>
    <w:link w:val="CorpsdetexteCar"/>
    <w:semiHidden/>
    <w:unhideWhenUsed/>
    <w:rsid w:val="009A2096"/>
    <w:pPr>
      <w:widowControl w:val="0"/>
      <w:overflowPunct w:val="0"/>
      <w:autoSpaceDE w:val="0"/>
      <w:autoSpaceDN w:val="0"/>
      <w:adjustRightInd w:val="0"/>
      <w:jc w:val="both"/>
    </w:pPr>
    <w:rPr>
      <w:kern w:val="28"/>
      <w:sz w:val="20"/>
      <w:szCs w:val="20"/>
    </w:rPr>
  </w:style>
  <w:style w:type="character" w:customStyle="1" w:styleId="CorpsdetexteCar">
    <w:name w:val="Corps de texte Car"/>
    <w:basedOn w:val="Policepardfaut"/>
    <w:link w:val="Corpsdetexte"/>
    <w:semiHidden/>
    <w:rsid w:val="009A2096"/>
    <w:rPr>
      <w:rFonts w:ascii="Times New Roman" w:eastAsia="Times New Roman" w:hAnsi="Times New Roman" w:cs="Times New Roman"/>
      <w:kern w:val="28"/>
      <w:sz w:val="20"/>
      <w:szCs w:val="20"/>
      <w:lang w:eastAsia="fr-FR"/>
    </w:rPr>
  </w:style>
  <w:style w:type="paragraph" w:styleId="Paragraphedeliste">
    <w:name w:val="List Paragraph"/>
    <w:basedOn w:val="Normal"/>
    <w:uiPriority w:val="34"/>
    <w:qFormat/>
    <w:rsid w:val="009A2096"/>
    <w:pPr>
      <w:ind w:left="720"/>
      <w:contextualSpacing/>
    </w:pPr>
  </w:style>
  <w:style w:type="table" w:styleId="Grilledutableau">
    <w:name w:val="Table Grid"/>
    <w:basedOn w:val="TableauNormal"/>
    <w:uiPriority w:val="39"/>
    <w:rsid w:val="00B1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9613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6132"/>
    <w:rPr>
      <w:rFonts w:ascii="Segoe UI" w:eastAsia="Times New Roman" w:hAnsi="Segoe UI" w:cs="Segoe UI"/>
      <w:sz w:val="18"/>
      <w:szCs w:val="18"/>
      <w:lang w:eastAsia="fr-FR"/>
    </w:rPr>
  </w:style>
  <w:style w:type="paragraph" w:customStyle="1" w:styleId="western">
    <w:name w:val="western"/>
    <w:basedOn w:val="Normal"/>
    <w:rsid w:val="00141E6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629331">
      <w:bodyDiv w:val="1"/>
      <w:marLeft w:val="0"/>
      <w:marRight w:val="0"/>
      <w:marTop w:val="0"/>
      <w:marBottom w:val="0"/>
      <w:divBdr>
        <w:top w:val="none" w:sz="0" w:space="0" w:color="auto"/>
        <w:left w:val="none" w:sz="0" w:space="0" w:color="auto"/>
        <w:bottom w:val="none" w:sz="0" w:space="0" w:color="auto"/>
        <w:right w:val="none" w:sz="0" w:space="0" w:color="auto"/>
      </w:divBdr>
    </w:div>
    <w:div w:id="405616262">
      <w:bodyDiv w:val="1"/>
      <w:marLeft w:val="0"/>
      <w:marRight w:val="0"/>
      <w:marTop w:val="0"/>
      <w:marBottom w:val="0"/>
      <w:divBdr>
        <w:top w:val="none" w:sz="0" w:space="0" w:color="auto"/>
        <w:left w:val="none" w:sz="0" w:space="0" w:color="auto"/>
        <w:bottom w:val="none" w:sz="0" w:space="0" w:color="auto"/>
        <w:right w:val="none" w:sz="0" w:space="0" w:color="auto"/>
      </w:divBdr>
    </w:div>
    <w:div w:id="848560849">
      <w:bodyDiv w:val="1"/>
      <w:marLeft w:val="0"/>
      <w:marRight w:val="0"/>
      <w:marTop w:val="0"/>
      <w:marBottom w:val="0"/>
      <w:divBdr>
        <w:top w:val="none" w:sz="0" w:space="0" w:color="auto"/>
        <w:left w:val="none" w:sz="0" w:space="0" w:color="auto"/>
        <w:bottom w:val="none" w:sz="0" w:space="0" w:color="auto"/>
        <w:right w:val="none" w:sz="0" w:space="0" w:color="auto"/>
      </w:divBdr>
    </w:div>
    <w:div w:id="984550391">
      <w:bodyDiv w:val="1"/>
      <w:marLeft w:val="0"/>
      <w:marRight w:val="0"/>
      <w:marTop w:val="0"/>
      <w:marBottom w:val="0"/>
      <w:divBdr>
        <w:top w:val="none" w:sz="0" w:space="0" w:color="auto"/>
        <w:left w:val="none" w:sz="0" w:space="0" w:color="auto"/>
        <w:bottom w:val="none" w:sz="0" w:space="0" w:color="auto"/>
        <w:right w:val="none" w:sz="0" w:space="0" w:color="auto"/>
      </w:divBdr>
    </w:div>
    <w:div w:id="1557662068">
      <w:bodyDiv w:val="1"/>
      <w:marLeft w:val="0"/>
      <w:marRight w:val="0"/>
      <w:marTop w:val="0"/>
      <w:marBottom w:val="0"/>
      <w:divBdr>
        <w:top w:val="none" w:sz="0" w:space="0" w:color="auto"/>
        <w:left w:val="none" w:sz="0" w:space="0" w:color="auto"/>
        <w:bottom w:val="none" w:sz="0" w:space="0" w:color="auto"/>
        <w:right w:val="none" w:sz="0" w:space="0" w:color="auto"/>
      </w:divBdr>
    </w:div>
    <w:div w:id="1633973165">
      <w:bodyDiv w:val="1"/>
      <w:marLeft w:val="0"/>
      <w:marRight w:val="0"/>
      <w:marTop w:val="0"/>
      <w:marBottom w:val="0"/>
      <w:divBdr>
        <w:top w:val="none" w:sz="0" w:space="0" w:color="auto"/>
        <w:left w:val="none" w:sz="0" w:space="0" w:color="auto"/>
        <w:bottom w:val="none" w:sz="0" w:space="0" w:color="auto"/>
        <w:right w:val="none" w:sz="0" w:space="0" w:color="auto"/>
      </w:divBdr>
    </w:div>
    <w:div w:id="17501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665</Words>
  <Characters>3660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VÉRONIQUE</cp:lastModifiedBy>
  <cp:revision>4</cp:revision>
  <cp:lastPrinted>2025-02-05T08:28:00Z</cp:lastPrinted>
  <dcterms:created xsi:type="dcterms:W3CDTF">2025-02-05T08:29:00Z</dcterms:created>
  <dcterms:modified xsi:type="dcterms:W3CDTF">2025-02-06T08:23:00Z</dcterms:modified>
</cp:coreProperties>
</file>